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21" w:rsidRDefault="00E75E21" w:rsidP="00E75E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r>
        <w:rPr>
          <w:rFonts w:ascii="TimesNewRomanPSMT" w:hAnsi="TimesNewRomanPSMT" w:cs="TimesNewRomanPSMT"/>
          <w:sz w:val="28"/>
          <w:szCs w:val="28"/>
        </w:rPr>
        <w:t>Хищение денежных средств с чужой банковской карты</w:t>
      </w:r>
      <w:bookmarkEnd w:id="0"/>
      <w:r>
        <w:rPr>
          <w:rFonts w:ascii="TimesNewRomanPSMT" w:hAnsi="TimesNewRomanPSMT" w:cs="TimesNewRomanPSMT"/>
          <w:sz w:val="28"/>
          <w:szCs w:val="28"/>
        </w:rPr>
        <w:t xml:space="preserve"> квалифицируется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как преступление,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предусмотренное п</w:t>
      </w:r>
      <w:r>
        <w:rPr>
          <w:rFonts w:ascii="TimesNewRomanPSMT" w:hAnsi="TimesNewRomanPSMT" w:cs="TimesNewRomanPSMT"/>
          <w:sz w:val="28"/>
          <w:szCs w:val="28"/>
        </w:rPr>
        <w:t>. «</w:t>
      </w:r>
      <w:r>
        <w:rPr>
          <w:rFonts w:ascii="TimesNewRomanPSMT" w:hAnsi="TimesNewRomanPSMT" w:cs="TimesNewRomanPSMT"/>
          <w:sz w:val="28"/>
          <w:szCs w:val="28"/>
        </w:rPr>
        <w:t>г» ч. 3 ст. 158 УК РФ - кража, совершенная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 банковского счета.</w:t>
      </w:r>
    </w:p>
    <w:p w:rsidR="00E75E21" w:rsidRDefault="00E75E21" w:rsidP="00E75E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E75E21" w:rsidRDefault="00E75E21" w:rsidP="00E75E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отличие от обычного хищения чужого имущества, кража с банковской</w:t>
      </w:r>
      <w:r>
        <w:rPr>
          <w:rFonts w:ascii="TimesNewRomanPSMT" w:hAnsi="TimesNewRomanPSMT" w:cs="TimesNewRomanPSMT"/>
          <w:sz w:val="28"/>
          <w:szCs w:val="28"/>
        </w:rPr>
        <w:t xml:space="preserve"> к</w:t>
      </w:r>
      <w:r>
        <w:rPr>
          <w:rFonts w:ascii="TimesNewRomanPSMT" w:hAnsi="TimesNewRomanPSMT" w:cs="TimesNewRomanPSMT"/>
          <w:sz w:val="28"/>
          <w:szCs w:val="28"/>
        </w:rPr>
        <w:t>арты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(счета), независимо от суммы похищенного, является тяжким преступление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поэтому в соответствии с положениями ст. 25 УПК РФ уголовные дела о таких</w:t>
      </w:r>
    </w:p>
    <w:p w:rsidR="00E75E21" w:rsidRDefault="00E75E21" w:rsidP="00E75E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преступления не подлежат прекращению в связи с примирением с потерпевшим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силу ст. 314 УПК РФ не могут быть рассмотрены в особом порядке судебного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разбирательства.</w:t>
      </w:r>
    </w:p>
    <w:p w:rsidR="00E75E21" w:rsidRDefault="00E75E21" w:rsidP="00E75E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E75E21" w:rsidRDefault="00E75E21" w:rsidP="00E75E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Для квалификации преступных действий по </w:t>
      </w:r>
      <w:proofErr w:type="spellStart"/>
      <w:proofErr w:type="gramStart"/>
      <w:r>
        <w:rPr>
          <w:rFonts w:ascii="TimesNewRomanPSMT" w:hAnsi="TimesNewRomanPSMT" w:cs="TimesNewRomanPSMT"/>
          <w:sz w:val="28"/>
          <w:szCs w:val="28"/>
        </w:rPr>
        <w:t>п.»г</w:t>
      </w:r>
      <w:proofErr w:type="spellEnd"/>
      <w:proofErr w:type="gramEnd"/>
      <w:r>
        <w:rPr>
          <w:rFonts w:ascii="TimesNewRomanPSMT" w:hAnsi="TimesNewRomanPSMT" w:cs="TimesNewRomanPSMT"/>
          <w:sz w:val="28"/>
          <w:szCs w:val="28"/>
        </w:rPr>
        <w:t>» ч.3 ст. 158 УК РФ не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имеет значения, каким образом похищены денежные средства - снятие наличных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банкомате, перевод денежных средств на другой счет, совершение покупок через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интернет или оплата товар в магазине.</w:t>
      </w:r>
    </w:p>
    <w:p w:rsidR="00E75E21" w:rsidRDefault="00E75E21" w:rsidP="00E75E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E75E21" w:rsidRDefault="00E75E21" w:rsidP="00E75E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Найденная на улице чужая банковская карта – это «ключ»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 чужому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банковскому счету, поэтому снятие денежных средств с найденной карты, либо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оплата покупок с ее помощью образуют состав преступления, предусмотренного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п. «г» ч. 3 ст. 158 УК РФ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E75E21" w:rsidRDefault="00E75E21" w:rsidP="00E75E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E75E21" w:rsidRDefault="00E75E21" w:rsidP="00E75E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 совершение данного преступления предусмотрено наказание в лишения</w:t>
      </w:r>
    </w:p>
    <w:p w:rsidR="00BA5619" w:rsidRPr="00E75E21" w:rsidRDefault="00E75E21" w:rsidP="00E75E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свободы на срок до 6 лет со штрафом в размере до 80 тысяч рублей или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размере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заработной платы или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иного дохода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осужденного за период до</w:t>
      </w:r>
      <w:r>
        <w:rPr>
          <w:rFonts w:ascii="TimesNewRomanPSMT" w:hAnsi="TimesNewRomanPSMT" w:cs="TimesNewRomanPSMT"/>
          <w:sz w:val="28"/>
          <w:szCs w:val="28"/>
        </w:rPr>
        <w:t xml:space="preserve"> 6 </w:t>
      </w:r>
      <w:r>
        <w:rPr>
          <w:rFonts w:ascii="TimesNewRomanPSMT" w:hAnsi="TimesNewRomanPSMT" w:cs="TimesNewRomanPSMT"/>
          <w:sz w:val="28"/>
          <w:szCs w:val="28"/>
        </w:rPr>
        <w:t>месяцев либо без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такового и с ограничение свободы на срок до</w:t>
      </w:r>
      <w:r>
        <w:rPr>
          <w:rFonts w:ascii="TimesNewRomanPSMT" w:hAnsi="TimesNewRomanPSMT" w:cs="TimesNewRomanPSMT"/>
          <w:sz w:val="28"/>
          <w:szCs w:val="28"/>
        </w:rPr>
        <w:t xml:space="preserve"> 1,</w:t>
      </w:r>
      <w:r>
        <w:rPr>
          <w:rFonts w:ascii="TimesNewRomanPSMT" w:hAnsi="TimesNewRomanPSMT" w:cs="TimesNewRomanPSMT"/>
          <w:sz w:val="28"/>
          <w:szCs w:val="28"/>
        </w:rPr>
        <w:t>5 лет либо без такового.</w:t>
      </w:r>
    </w:p>
    <w:sectPr w:rsidR="00BA5619" w:rsidRPr="00E7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D5"/>
    <w:rsid w:val="003227D5"/>
    <w:rsid w:val="00BA5619"/>
    <w:rsid w:val="00E7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C334"/>
  <w15:chartTrackingRefBased/>
  <w15:docId w15:val="{BB21CA1A-E14A-46EB-AE1F-3586ADD5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2026-04-06T08:36:00Z</dcterms:created>
  <dcterms:modified xsi:type="dcterms:W3CDTF">2026-04-06T08:37:00Z</dcterms:modified>
</cp:coreProperties>
</file>